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23" w:rsidRDefault="00117523" w:rsidP="0011752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9A3A26">
        <w:rPr>
          <w:b/>
          <w:bCs/>
          <w:kern w:val="36"/>
          <w:sz w:val="48"/>
          <w:szCs w:val="48"/>
        </w:rPr>
        <w:t>Обращения граждан</w:t>
      </w: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5"/>
      </w:tblGrid>
      <w:tr w:rsidR="00117523" w:rsidTr="002B19BD">
        <w:trPr>
          <w:trHeight w:val="3810"/>
        </w:trPr>
        <w:tc>
          <w:tcPr>
            <w:tcW w:w="9405" w:type="dxa"/>
          </w:tcPr>
          <w:p w:rsidR="00117523" w:rsidRPr="009A3A26" w:rsidRDefault="00117523" w:rsidP="002B19BD">
            <w:pPr>
              <w:spacing w:before="100" w:beforeAutospacing="1" w:after="100" w:afterAutospacing="1"/>
              <w:ind w:left="261"/>
              <w:rPr>
                <w:sz w:val="28"/>
                <w:szCs w:val="28"/>
              </w:rPr>
            </w:pPr>
            <w:r w:rsidRPr="009A3A26">
              <w:rPr>
                <w:b/>
                <w:bCs/>
                <w:sz w:val="28"/>
                <w:szCs w:val="28"/>
              </w:rPr>
              <w:t>ТЕЛЕФОНЫ ДЛЯ ОБРАЩЕНИЙ ГРАЖДАН И ОРГАНИЗАЦИЙ</w:t>
            </w:r>
          </w:p>
          <w:p w:rsidR="00117523" w:rsidRPr="009A3A26" w:rsidRDefault="00117523" w:rsidP="002B19BD">
            <w:pPr>
              <w:spacing w:before="100" w:beforeAutospacing="1" w:after="100" w:afterAutospacing="1"/>
              <w:ind w:left="261"/>
              <w:rPr>
                <w:sz w:val="28"/>
                <w:szCs w:val="28"/>
              </w:rPr>
            </w:pPr>
            <w:r w:rsidRPr="009A3A26">
              <w:rPr>
                <w:sz w:val="28"/>
                <w:szCs w:val="28"/>
              </w:rPr>
              <w:t xml:space="preserve">СПРАВКИ О ПИСЬМАХ </w:t>
            </w:r>
            <w:r>
              <w:rPr>
                <w:sz w:val="28"/>
                <w:szCs w:val="28"/>
              </w:rPr>
              <w:t xml:space="preserve"> </w:t>
            </w:r>
            <w:r w:rsidRPr="009A3A26">
              <w:rPr>
                <w:sz w:val="28"/>
                <w:szCs w:val="28"/>
              </w:rPr>
              <w:t>ГРАЖДАН: Т. 8(47396)</w:t>
            </w:r>
            <w:r>
              <w:rPr>
                <w:sz w:val="28"/>
                <w:szCs w:val="28"/>
              </w:rPr>
              <w:t>73</w:t>
            </w:r>
            <w:r w:rsidRPr="009A3A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9A3A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60, 73-3-25</w:t>
            </w:r>
          </w:p>
          <w:p w:rsidR="00117523" w:rsidRPr="009A3A26" w:rsidRDefault="00117523" w:rsidP="002B19B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9A3A26">
              <w:rPr>
                <w:b/>
                <w:bCs/>
                <w:sz w:val="28"/>
                <w:szCs w:val="28"/>
              </w:rPr>
              <w:t>ГРАФИК</w:t>
            </w:r>
            <w:r w:rsidRPr="009A3A26">
              <w:rPr>
                <w:b/>
                <w:bCs/>
                <w:sz w:val="28"/>
                <w:szCs w:val="28"/>
              </w:rPr>
              <w:br/>
              <w:t>ПРИЕМА ГРАЖДАН ПО ЛИЧНЫМ ВОПРОСАМ:</w:t>
            </w:r>
          </w:p>
          <w:p w:rsidR="00117523" w:rsidRPr="009A3A26" w:rsidRDefault="00117523" w:rsidP="002B19BD">
            <w:pPr>
              <w:spacing w:before="100" w:beforeAutospacing="1" w:after="100" w:afterAutospacing="1"/>
              <w:ind w:left="26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ВТОРНИК </w:t>
            </w:r>
          </w:p>
          <w:p w:rsidR="00117523" w:rsidRPr="00CF326B" w:rsidRDefault="00117523" w:rsidP="002B19B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CF326B">
              <w:rPr>
                <w:b/>
                <w:bCs/>
                <w:sz w:val="28"/>
                <w:szCs w:val="28"/>
              </w:rPr>
              <w:t>С 08-00 до 12-00 и с 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CF326B">
              <w:rPr>
                <w:b/>
                <w:bCs/>
                <w:sz w:val="28"/>
                <w:szCs w:val="28"/>
              </w:rPr>
              <w:t>-00 до 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CF326B">
              <w:rPr>
                <w:b/>
                <w:bCs/>
                <w:sz w:val="28"/>
                <w:szCs w:val="28"/>
              </w:rPr>
              <w:t>-00</w:t>
            </w:r>
          </w:p>
          <w:p w:rsidR="00117523" w:rsidRPr="00CF326B" w:rsidRDefault="00117523" w:rsidP="002B19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F326B">
              <w:rPr>
                <w:b/>
                <w:bCs/>
                <w:sz w:val="28"/>
                <w:szCs w:val="28"/>
              </w:rPr>
              <w:t xml:space="preserve">по адресу: Воронежская обл., Россошанский </w:t>
            </w:r>
            <w:proofErr w:type="spellStart"/>
            <w:r w:rsidRPr="00CF326B">
              <w:rPr>
                <w:b/>
                <w:bCs/>
                <w:sz w:val="28"/>
                <w:szCs w:val="28"/>
              </w:rPr>
              <w:t>р-он</w:t>
            </w:r>
            <w:proofErr w:type="spellEnd"/>
            <w:r w:rsidRPr="00CF326B">
              <w:rPr>
                <w:b/>
                <w:bCs/>
                <w:sz w:val="28"/>
                <w:szCs w:val="28"/>
              </w:rPr>
              <w:t>, с</w:t>
            </w:r>
            <w:proofErr w:type="gramStart"/>
            <w:r w:rsidRPr="00CF326B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CF326B">
              <w:rPr>
                <w:b/>
                <w:bCs/>
                <w:sz w:val="28"/>
                <w:szCs w:val="28"/>
              </w:rPr>
              <w:t>илино, ул.Центральная, д.11</w:t>
            </w:r>
          </w:p>
          <w:p w:rsidR="00117523" w:rsidRDefault="00117523" w:rsidP="002B19B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17523" w:rsidRPr="009A3A26" w:rsidRDefault="00117523" w:rsidP="00117523">
      <w:pPr>
        <w:spacing w:before="100" w:beforeAutospacing="1" w:after="100" w:afterAutospacing="1"/>
        <w:jc w:val="center"/>
        <w:rPr>
          <w:sz w:val="32"/>
          <w:szCs w:val="32"/>
        </w:rPr>
      </w:pPr>
      <w:bookmarkStart w:id="0" w:name="_GoBack"/>
      <w:bookmarkEnd w:id="0"/>
      <w:r w:rsidRPr="009A3A26">
        <w:rPr>
          <w:b/>
          <w:bCs/>
          <w:sz w:val="32"/>
          <w:szCs w:val="32"/>
        </w:rPr>
        <w:t>Рассмотрение письменных и устных обращений граждан</w:t>
      </w:r>
      <w:r w:rsidRPr="009A3A26">
        <w:rPr>
          <w:b/>
          <w:bCs/>
          <w:sz w:val="32"/>
          <w:szCs w:val="32"/>
        </w:rPr>
        <w:br/>
        <w:t>в I</w:t>
      </w:r>
      <w:r>
        <w:rPr>
          <w:b/>
          <w:bCs/>
          <w:sz w:val="32"/>
          <w:szCs w:val="32"/>
          <w:lang w:val="en-US"/>
        </w:rPr>
        <w:t>V</w:t>
      </w:r>
      <w:r w:rsidRPr="00117523">
        <w:rPr>
          <w:b/>
          <w:bCs/>
          <w:sz w:val="32"/>
          <w:szCs w:val="32"/>
        </w:rPr>
        <w:t xml:space="preserve"> </w:t>
      </w:r>
      <w:r w:rsidRPr="009A3A26">
        <w:rPr>
          <w:b/>
          <w:bCs/>
          <w:sz w:val="32"/>
          <w:szCs w:val="32"/>
        </w:rPr>
        <w:t>квартале 201</w:t>
      </w:r>
      <w:r>
        <w:rPr>
          <w:b/>
          <w:bCs/>
          <w:sz w:val="32"/>
          <w:szCs w:val="32"/>
        </w:rPr>
        <w:t>6</w:t>
      </w:r>
      <w:r w:rsidRPr="009A3A26">
        <w:rPr>
          <w:b/>
          <w:bCs/>
          <w:sz w:val="32"/>
          <w:szCs w:val="32"/>
        </w:rPr>
        <w:t xml:space="preserve"> года</w:t>
      </w:r>
    </w:p>
    <w:p w:rsidR="00117523" w:rsidRPr="009A3A26" w:rsidRDefault="00117523" w:rsidP="00117523">
      <w:pPr>
        <w:spacing w:before="100" w:beforeAutospacing="1" w:after="100" w:afterAutospacing="1"/>
        <w:jc w:val="both"/>
        <w:rPr>
          <w:sz w:val="28"/>
          <w:szCs w:val="28"/>
        </w:rPr>
      </w:pPr>
      <w:r w:rsidRPr="009A3A26">
        <w:rPr>
          <w:sz w:val="28"/>
          <w:szCs w:val="28"/>
        </w:rPr>
        <w:t xml:space="preserve">Рассмотрение письменных и устных обращений граждан в администрации </w:t>
      </w:r>
      <w:r>
        <w:rPr>
          <w:sz w:val="28"/>
          <w:szCs w:val="28"/>
        </w:rPr>
        <w:t>Жилинского</w:t>
      </w:r>
      <w:r w:rsidRPr="009A3A26">
        <w:rPr>
          <w:sz w:val="28"/>
          <w:szCs w:val="28"/>
        </w:rPr>
        <w:t xml:space="preserve"> 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02.05.2006 № 59-ФЗ «О порядке рассмотрения обращений граждан Российской Федерации».</w:t>
      </w:r>
    </w:p>
    <w:p w:rsidR="00117523" w:rsidRPr="005D1832" w:rsidRDefault="00117523" w:rsidP="00117523">
      <w:pPr>
        <w:spacing w:before="100" w:beforeAutospacing="1" w:after="100" w:afterAutospacing="1"/>
        <w:jc w:val="both"/>
        <w:rPr>
          <w:sz w:val="28"/>
          <w:szCs w:val="28"/>
        </w:rPr>
      </w:pPr>
      <w:r w:rsidRPr="009A3A26">
        <w:rPr>
          <w:sz w:val="28"/>
          <w:szCs w:val="28"/>
        </w:rPr>
        <w:t xml:space="preserve">В </w:t>
      </w:r>
      <w:r>
        <w:rPr>
          <w:sz w:val="28"/>
          <w:szCs w:val="28"/>
        </w:rPr>
        <w:t>4</w:t>
      </w:r>
      <w:r w:rsidRPr="009A3A26">
        <w:rPr>
          <w:sz w:val="28"/>
          <w:szCs w:val="28"/>
        </w:rPr>
        <w:t xml:space="preserve"> квартале 201</w:t>
      </w:r>
      <w:r>
        <w:rPr>
          <w:sz w:val="28"/>
          <w:szCs w:val="28"/>
        </w:rPr>
        <w:t>6</w:t>
      </w:r>
      <w:r w:rsidRPr="009A3A26">
        <w:rPr>
          <w:sz w:val="28"/>
          <w:szCs w:val="28"/>
        </w:rPr>
        <w:t xml:space="preserve"> года в администрацию </w:t>
      </w:r>
      <w:r>
        <w:rPr>
          <w:sz w:val="28"/>
          <w:szCs w:val="28"/>
        </w:rPr>
        <w:t>Жилинского</w:t>
      </w:r>
      <w:r w:rsidRPr="009A3A26">
        <w:rPr>
          <w:sz w:val="28"/>
          <w:szCs w:val="28"/>
        </w:rPr>
        <w:t xml:space="preserve">  сельского поселения Россошанского района Воронежской области </w:t>
      </w:r>
      <w:r>
        <w:rPr>
          <w:sz w:val="28"/>
          <w:szCs w:val="28"/>
        </w:rPr>
        <w:t xml:space="preserve">не </w:t>
      </w:r>
      <w:r w:rsidRPr="009A3A26">
        <w:rPr>
          <w:sz w:val="28"/>
          <w:szCs w:val="28"/>
        </w:rPr>
        <w:t xml:space="preserve">поступило письменных заявлений, </w:t>
      </w:r>
      <w:r>
        <w:rPr>
          <w:sz w:val="28"/>
          <w:szCs w:val="28"/>
        </w:rPr>
        <w:t xml:space="preserve">в том числе из них </w:t>
      </w:r>
      <w:r w:rsidRPr="009A3A26">
        <w:rPr>
          <w:sz w:val="28"/>
          <w:szCs w:val="28"/>
        </w:rPr>
        <w:t xml:space="preserve">на личном приеме </w:t>
      </w:r>
      <w:r w:rsidRPr="005D183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0 </w:t>
      </w:r>
      <w:r w:rsidRPr="005D1832">
        <w:rPr>
          <w:sz w:val="28"/>
          <w:szCs w:val="28"/>
        </w:rPr>
        <w:t xml:space="preserve">человек. </w:t>
      </w:r>
    </w:p>
    <w:p w:rsidR="00117523" w:rsidRPr="009A3A26" w:rsidRDefault="00117523" w:rsidP="00117523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9A3A26">
        <w:rPr>
          <w:sz w:val="28"/>
          <w:szCs w:val="28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</w:t>
      </w:r>
      <w:r>
        <w:rPr>
          <w:sz w:val="28"/>
          <w:szCs w:val="28"/>
        </w:rPr>
        <w:t>Жилинского</w:t>
      </w:r>
      <w:r w:rsidRPr="009A3A26">
        <w:rPr>
          <w:sz w:val="28"/>
          <w:szCs w:val="28"/>
        </w:rPr>
        <w:t xml:space="preserve">  сельского поселения Россошанского района Воронежской области применяются различные формы освещения деятельности администрации через средства массовой информации и интернет-сайт, где размещаются сведения о контактных телефонах для справок и консультаций, а также перечни необходимых документов.</w:t>
      </w:r>
      <w:proofErr w:type="gramEnd"/>
    </w:p>
    <w:p w:rsidR="00712114" w:rsidRDefault="00712114" w:rsidP="00712114">
      <w:pPr>
        <w:jc w:val="center"/>
        <w:rPr>
          <w:b/>
          <w:sz w:val="28"/>
          <w:szCs w:val="28"/>
        </w:rPr>
      </w:pPr>
    </w:p>
    <w:p w:rsidR="00712114" w:rsidRDefault="00712114" w:rsidP="00712114">
      <w:pPr>
        <w:jc w:val="center"/>
        <w:rPr>
          <w:b/>
          <w:sz w:val="28"/>
          <w:szCs w:val="28"/>
        </w:rPr>
      </w:pPr>
    </w:p>
    <w:p w:rsidR="00117523" w:rsidRDefault="00117523" w:rsidP="00712114">
      <w:pPr>
        <w:jc w:val="center"/>
        <w:rPr>
          <w:b/>
          <w:sz w:val="28"/>
          <w:szCs w:val="28"/>
        </w:rPr>
      </w:pPr>
    </w:p>
    <w:p w:rsidR="00117523" w:rsidRDefault="00117523" w:rsidP="00712114">
      <w:pPr>
        <w:jc w:val="center"/>
        <w:rPr>
          <w:b/>
          <w:sz w:val="28"/>
          <w:szCs w:val="28"/>
        </w:rPr>
      </w:pPr>
    </w:p>
    <w:p w:rsidR="00712114" w:rsidRDefault="00712114" w:rsidP="00712114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lastRenderedPageBreak/>
        <w:t>Статистические данные о работе с обращениями граждан</w:t>
      </w:r>
    </w:p>
    <w:p w:rsidR="00712114" w:rsidRDefault="009C548E" w:rsidP="00712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4824C6">
        <w:rPr>
          <w:b/>
          <w:sz w:val="28"/>
          <w:szCs w:val="28"/>
          <w:lang w:val="en-US"/>
        </w:rPr>
        <w:t>I</w:t>
      </w:r>
      <w:r w:rsidR="00D64FAC">
        <w:rPr>
          <w:b/>
          <w:sz w:val="28"/>
          <w:szCs w:val="28"/>
          <w:lang w:val="en-US"/>
        </w:rPr>
        <w:t>V</w:t>
      </w:r>
      <w:r w:rsidR="00C40F7F">
        <w:rPr>
          <w:b/>
          <w:sz w:val="28"/>
          <w:szCs w:val="28"/>
        </w:rPr>
        <w:t xml:space="preserve"> квартале 2016</w:t>
      </w:r>
      <w:r w:rsidR="00712114">
        <w:rPr>
          <w:b/>
          <w:sz w:val="28"/>
          <w:szCs w:val="28"/>
        </w:rPr>
        <w:t xml:space="preserve"> года</w:t>
      </w:r>
      <w:r w:rsidR="008C249D">
        <w:rPr>
          <w:b/>
          <w:sz w:val="28"/>
          <w:szCs w:val="28"/>
        </w:rPr>
        <w:t xml:space="preserve"> </w:t>
      </w:r>
    </w:p>
    <w:p w:rsidR="00712114" w:rsidRPr="008058AE" w:rsidRDefault="00712114" w:rsidP="00712114">
      <w:pPr>
        <w:jc w:val="center"/>
        <w:rPr>
          <w:b/>
          <w:sz w:val="28"/>
          <w:szCs w:val="28"/>
        </w:rPr>
      </w:pPr>
    </w:p>
    <w:p w:rsidR="00712114" w:rsidRDefault="00712114" w:rsidP="00712114">
      <w:pPr>
        <w:jc w:val="center"/>
        <w:rPr>
          <w:sz w:val="28"/>
          <w:szCs w:val="28"/>
        </w:rPr>
      </w:pPr>
    </w:p>
    <w:p w:rsidR="00712114" w:rsidRDefault="00712114" w:rsidP="0071211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граждан на личном приеме </w:t>
      </w:r>
    </w:p>
    <w:p w:rsidR="00712114" w:rsidRDefault="00712114" w:rsidP="0071211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CE6156">
        <w:rPr>
          <w:sz w:val="28"/>
          <w:szCs w:val="28"/>
        </w:rPr>
        <w:t xml:space="preserve"> </w:t>
      </w:r>
      <w:r w:rsidR="00276B43">
        <w:rPr>
          <w:sz w:val="28"/>
          <w:szCs w:val="28"/>
        </w:rPr>
        <w:t>0</w:t>
      </w:r>
    </w:p>
    <w:p w:rsidR="00712114" w:rsidRDefault="00712114" w:rsidP="00712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12114" w:rsidRDefault="00712114" w:rsidP="00712114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 – </w:t>
      </w:r>
      <w:r w:rsidR="00276B43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276B43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276B43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276B43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CE6156">
        <w:rPr>
          <w:sz w:val="28"/>
          <w:szCs w:val="28"/>
        </w:rPr>
        <w:t xml:space="preserve"> </w:t>
      </w:r>
      <w:r w:rsidR="00276B43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С результатом рассмотрения «поддержано», в том числе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117523">
        <w:rPr>
          <w:sz w:val="28"/>
          <w:szCs w:val="28"/>
        </w:rPr>
        <w:t>0</w:t>
      </w:r>
    </w:p>
    <w:p w:rsidR="00A6783E" w:rsidRDefault="00A01AE6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1.1.6</w:t>
      </w:r>
      <w:r w:rsidR="00712114">
        <w:rPr>
          <w:sz w:val="28"/>
          <w:szCs w:val="28"/>
        </w:rPr>
        <w:t xml:space="preserve">. </w:t>
      </w:r>
      <w:r w:rsidR="00A6783E">
        <w:rPr>
          <w:sz w:val="28"/>
          <w:szCs w:val="28"/>
        </w:rPr>
        <w:t>Частично удовлетворенных –</w:t>
      </w:r>
      <w:r w:rsidR="00CE6156">
        <w:rPr>
          <w:sz w:val="28"/>
          <w:szCs w:val="28"/>
        </w:rPr>
        <w:t xml:space="preserve"> </w:t>
      </w:r>
      <w:r w:rsidR="00117523">
        <w:rPr>
          <w:sz w:val="28"/>
          <w:szCs w:val="28"/>
        </w:rPr>
        <w:t>0</w:t>
      </w:r>
    </w:p>
    <w:p w:rsidR="00712114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</w:t>
      </w:r>
      <w:r w:rsidR="00712114">
        <w:rPr>
          <w:sz w:val="28"/>
          <w:szCs w:val="28"/>
        </w:rPr>
        <w:t xml:space="preserve">С результатом рассмотрения «разъяснено» – </w:t>
      </w:r>
      <w:r w:rsidR="00117523">
        <w:rPr>
          <w:sz w:val="28"/>
          <w:szCs w:val="28"/>
        </w:rPr>
        <w:t>0</w:t>
      </w:r>
    </w:p>
    <w:p w:rsidR="00712114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</w:t>
      </w:r>
      <w:r w:rsidR="00712114">
        <w:rPr>
          <w:sz w:val="28"/>
          <w:szCs w:val="28"/>
        </w:rPr>
        <w:t>. С результатом рассмотрения «не поддержано» –</w:t>
      </w:r>
      <w:r w:rsidR="00CE6156">
        <w:rPr>
          <w:sz w:val="28"/>
          <w:szCs w:val="28"/>
        </w:rPr>
        <w:t xml:space="preserve"> 0</w:t>
      </w:r>
    </w:p>
    <w:p w:rsidR="00712114" w:rsidRDefault="00A6783E" w:rsidP="00712114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1.1.9</w:t>
      </w:r>
      <w:r w:rsidR="00712114">
        <w:rPr>
          <w:sz w:val="28"/>
          <w:szCs w:val="28"/>
        </w:rPr>
        <w:t xml:space="preserve">. </w:t>
      </w:r>
      <w:proofErr w:type="gramStart"/>
      <w:r w:rsidR="00712114">
        <w:rPr>
          <w:sz w:val="28"/>
          <w:szCs w:val="28"/>
        </w:rPr>
        <w:t>Переадресованных</w:t>
      </w:r>
      <w:proofErr w:type="gramEnd"/>
      <w:r w:rsidR="00712114">
        <w:rPr>
          <w:sz w:val="28"/>
          <w:szCs w:val="28"/>
        </w:rPr>
        <w:t xml:space="preserve"> в другие органы власти и органы местного самоуправления –</w:t>
      </w:r>
      <w:r w:rsidR="00117523">
        <w:rPr>
          <w:sz w:val="28"/>
          <w:szCs w:val="28"/>
        </w:rPr>
        <w:t>0</w:t>
      </w:r>
    </w:p>
    <w:p w:rsidR="00712114" w:rsidRDefault="00A6783E" w:rsidP="00712114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1.1.10</w:t>
      </w:r>
      <w:r w:rsidR="00712114">
        <w:rPr>
          <w:sz w:val="28"/>
          <w:szCs w:val="28"/>
        </w:rPr>
        <w:t xml:space="preserve">. </w:t>
      </w:r>
      <w:proofErr w:type="gramStart"/>
      <w:r w:rsidR="00712114">
        <w:rPr>
          <w:sz w:val="28"/>
          <w:szCs w:val="28"/>
        </w:rPr>
        <w:t>Рассмотренных</w:t>
      </w:r>
      <w:proofErr w:type="gramEnd"/>
      <w:r w:rsidR="00712114">
        <w:rPr>
          <w:sz w:val="28"/>
          <w:szCs w:val="28"/>
        </w:rPr>
        <w:t xml:space="preserve"> совместно с другими органами власти и органами местного самоуправления –</w:t>
      </w:r>
      <w:r w:rsidR="00117523">
        <w:rPr>
          <w:sz w:val="28"/>
          <w:szCs w:val="28"/>
        </w:rPr>
        <w:t>0</w:t>
      </w:r>
    </w:p>
    <w:p w:rsidR="00712114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1.1.11</w:t>
      </w:r>
      <w:r w:rsidR="00712114">
        <w:rPr>
          <w:sz w:val="28"/>
          <w:szCs w:val="28"/>
        </w:rPr>
        <w:t xml:space="preserve">. Рассмотренных с нарушением установленных сроков – </w:t>
      </w:r>
      <w:r w:rsidR="00CE6156">
        <w:rPr>
          <w:sz w:val="28"/>
          <w:szCs w:val="28"/>
        </w:rPr>
        <w:t>0</w:t>
      </w:r>
    </w:p>
    <w:p w:rsidR="00712114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</w:t>
      </w:r>
      <w:r w:rsidR="00712114">
        <w:rPr>
          <w:sz w:val="28"/>
          <w:szCs w:val="28"/>
        </w:rPr>
        <w:t>. Срок рассмотрения продлен –</w:t>
      </w:r>
      <w:r w:rsidR="00CE6156">
        <w:rPr>
          <w:sz w:val="28"/>
          <w:szCs w:val="28"/>
        </w:rPr>
        <w:t>0</w:t>
      </w:r>
    </w:p>
    <w:p w:rsidR="00712114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</w:t>
      </w:r>
      <w:r w:rsidR="00712114">
        <w:rPr>
          <w:sz w:val="28"/>
          <w:szCs w:val="28"/>
        </w:rPr>
        <w:t>. Ответ подписан руководителем органа местного самоуправления –</w:t>
      </w:r>
      <w:r w:rsidR="00117523">
        <w:rPr>
          <w:sz w:val="28"/>
          <w:szCs w:val="28"/>
        </w:rPr>
        <w:t>0</w:t>
      </w:r>
    </w:p>
    <w:p w:rsidR="00712114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1.1.14</w:t>
      </w:r>
      <w:r w:rsidR="00712114">
        <w:rPr>
          <w:sz w:val="28"/>
          <w:szCs w:val="28"/>
        </w:rPr>
        <w:t xml:space="preserve">. Ответ подписан уполномоченным лицом – </w:t>
      </w:r>
      <w:r w:rsidR="00117523">
        <w:rPr>
          <w:sz w:val="28"/>
          <w:szCs w:val="28"/>
        </w:rPr>
        <w:t>0</w:t>
      </w:r>
    </w:p>
    <w:p w:rsidR="00712114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</w:t>
      </w:r>
      <w:r w:rsidR="00712114">
        <w:rPr>
          <w:sz w:val="28"/>
          <w:szCs w:val="28"/>
        </w:rPr>
        <w:t>. По информации заявител</w:t>
      </w:r>
      <w:proofErr w:type="gramStart"/>
      <w:r w:rsidR="00712114">
        <w:rPr>
          <w:sz w:val="28"/>
          <w:szCs w:val="28"/>
        </w:rPr>
        <w:t>я(</w:t>
      </w:r>
      <w:proofErr w:type="gramEnd"/>
      <w:r w:rsidR="00712114">
        <w:rPr>
          <w:sz w:val="28"/>
          <w:szCs w:val="28"/>
        </w:rPr>
        <w:t>ей) об итогах рассмотрения обращения ответ получен –</w:t>
      </w:r>
      <w:r w:rsidR="00117523">
        <w:rPr>
          <w:sz w:val="28"/>
          <w:szCs w:val="28"/>
        </w:rPr>
        <w:t>0</w:t>
      </w:r>
    </w:p>
    <w:p w:rsidR="00712114" w:rsidRDefault="00A01AE6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783E">
        <w:rPr>
          <w:sz w:val="28"/>
          <w:szCs w:val="28"/>
        </w:rPr>
        <w:t>.1.16</w:t>
      </w:r>
      <w:r w:rsidR="00712114">
        <w:rPr>
          <w:sz w:val="28"/>
          <w:szCs w:val="28"/>
        </w:rPr>
        <w:t>. По информации заявител</w:t>
      </w:r>
      <w:proofErr w:type="gramStart"/>
      <w:r w:rsidR="00712114">
        <w:rPr>
          <w:sz w:val="28"/>
          <w:szCs w:val="28"/>
        </w:rPr>
        <w:t>я(</w:t>
      </w:r>
      <w:proofErr w:type="gramEnd"/>
      <w:r w:rsidR="00712114">
        <w:rPr>
          <w:sz w:val="28"/>
          <w:szCs w:val="28"/>
        </w:rPr>
        <w:t>ей) об итогах рассмотрения обращения ответ не получен –</w:t>
      </w:r>
      <w:r w:rsidR="007D22E8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граждан руководителями на личном приеме –</w:t>
      </w:r>
      <w:r w:rsidR="00117523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117523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С результатом рассмотрения «поддержано», в том числе </w:t>
      </w:r>
    </w:p>
    <w:p w:rsidR="00712114" w:rsidRDefault="00712114" w:rsidP="00B6112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117523">
        <w:rPr>
          <w:sz w:val="28"/>
          <w:szCs w:val="28"/>
        </w:rPr>
        <w:t>0</w:t>
      </w:r>
    </w:p>
    <w:p w:rsidR="00A6783E" w:rsidRDefault="00B6112A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1.2.3</w:t>
      </w:r>
      <w:r w:rsidR="00712114">
        <w:rPr>
          <w:sz w:val="28"/>
          <w:szCs w:val="28"/>
        </w:rPr>
        <w:t>.</w:t>
      </w:r>
      <w:r w:rsidR="00712114" w:rsidRPr="006437D8">
        <w:rPr>
          <w:sz w:val="28"/>
          <w:szCs w:val="28"/>
        </w:rPr>
        <w:t xml:space="preserve"> </w:t>
      </w:r>
      <w:r w:rsidR="00A6783E">
        <w:rPr>
          <w:sz w:val="28"/>
          <w:szCs w:val="28"/>
        </w:rPr>
        <w:t>Частично удовлетворенных –</w:t>
      </w:r>
      <w:r w:rsidR="00117523">
        <w:rPr>
          <w:sz w:val="28"/>
          <w:szCs w:val="28"/>
        </w:rPr>
        <w:t>0</w:t>
      </w:r>
    </w:p>
    <w:p w:rsidR="00712114" w:rsidRPr="00C658F8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="00712114">
        <w:rPr>
          <w:sz w:val="28"/>
          <w:szCs w:val="28"/>
        </w:rPr>
        <w:t xml:space="preserve">С результатом рассмотрения «разъяснено» – </w:t>
      </w:r>
      <w:r w:rsidR="00117523">
        <w:rPr>
          <w:sz w:val="28"/>
          <w:szCs w:val="28"/>
        </w:rPr>
        <w:t>0</w:t>
      </w:r>
    </w:p>
    <w:p w:rsidR="00E364F1" w:rsidRPr="008D6669" w:rsidRDefault="00A6783E" w:rsidP="00E364F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</w:t>
      </w:r>
      <w:r w:rsidR="00712114">
        <w:rPr>
          <w:sz w:val="28"/>
          <w:szCs w:val="28"/>
        </w:rPr>
        <w:t>. С результатом рассмотрения «не поддержано» –</w:t>
      </w:r>
      <w:r w:rsidR="007D22E8">
        <w:rPr>
          <w:sz w:val="28"/>
          <w:szCs w:val="28"/>
        </w:rPr>
        <w:t>0</w:t>
      </w:r>
    </w:p>
    <w:p w:rsidR="00712114" w:rsidRPr="008D6669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7D22E8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Сколько должностных лиц, виновных в нарушении прав граждан, привлечены к ответственности – </w:t>
      </w:r>
      <w:r w:rsidR="007D22E8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7D22E8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Конкретные примеры, отражающие результативность рассмотрения письменных и устных обращений граждан – </w:t>
      </w:r>
      <w:r w:rsidR="007D22E8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В письменной форме – </w:t>
      </w:r>
      <w:r w:rsidR="00117523">
        <w:rPr>
          <w:sz w:val="28"/>
          <w:szCs w:val="28"/>
        </w:rPr>
        <w:t>0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</w:t>
      </w:r>
      <w:r w:rsidR="00117523">
        <w:rPr>
          <w:sz w:val="28"/>
          <w:szCs w:val="28"/>
        </w:rPr>
        <w:t>0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</w:t>
      </w:r>
      <w:r w:rsidR="00117523">
        <w:rPr>
          <w:sz w:val="28"/>
          <w:szCs w:val="28"/>
        </w:rPr>
        <w:t>0</w:t>
      </w:r>
    </w:p>
    <w:p w:rsidR="00E364F1" w:rsidRDefault="00E364F1" w:rsidP="00712114">
      <w:pPr>
        <w:ind w:left="720" w:firstLine="698"/>
        <w:jc w:val="both"/>
        <w:rPr>
          <w:sz w:val="28"/>
          <w:szCs w:val="28"/>
        </w:rPr>
      </w:pPr>
    </w:p>
    <w:p w:rsidR="00E364F1" w:rsidRDefault="00E364F1" w:rsidP="00E364F1">
      <w:pPr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повторных обращений – </w:t>
      </w:r>
      <w:r w:rsidR="00117523">
        <w:rPr>
          <w:sz w:val="28"/>
          <w:szCs w:val="28"/>
        </w:rPr>
        <w:t>0</w:t>
      </w:r>
    </w:p>
    <w:p w:rsidR="00712114" w:rsidRDefault="00712114" w:rsidP="00712114">
      <w:pPr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2E65B3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8C249D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4824C6">
        <w:rPr>
          <w:b/>
          <w:sz w:val="28"/>
          <w:szCs w:val="28"/>
          <w:lang w:val="en-US"/>
        </w:rPr>
        <w:t>I</w:t>
      </w:r>
      <w:r w:rsidR="00D64FAC">
        <w:rPr>
          <w:b/>
          <w:sz w:val="28"/>
          <w:szCs w:val="28"/>
          <w:lang w:val="en-US"/>
        </w:rPr>
        <w:t>V</w:t>
      </w:r>
      <w:r w:rsidR="00C40F7F">
        <w:rPr>
          <w:b/>
          <w:sz w:val="28"/>
          <w:szCs w:val="28"/>
        </w:rPr>
        <w:t xml:space="preserve"> квартале 2016</w:t>
      </w:r>
      <w:r>
        <w:rPr>
          <w:b/>
          <w:sz w:val="28"/>
          <w:szCs w:val="28"/>
        </w:rPr>
        <w:t xml:space="preserve"> года</w:t>
      </w:r>
      <w:r w:rsidR="008C249D">
        <w:rPr>
          <w:b/>
          <w:sz w:val="28"/>
          <w:szCs w:val="28"/>
        </w:rPr>
        <w:t xml:space="preserve"> 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712114" w:rsidRDefault="00712114" w:rsidP="00712114">
      <w:pPr>
        <w:ind w:firstLine="1440"/>
        <w:jc w:val="center"/>
        <w:rPr>
          <w:b/>
          <w:sz w:val="28"/>
          <w:szCs w:val="28"/>
        </w:rPr>
      </w:pPr>
    </w:p>
    <w:p w:rsidR="00712114" w:rsidRDefault="00712114" w:rsidP="00712114">
      <w:pPr>
        <w:ind w:firstLine="1260"/>
        <w:jc w:val="center"/>
        <w:rPr>
          <w:b/>
          <w:sz w:val="28"/>
          <w:szCs w:val="28"/>
        </w:rPr>
      </w:pPr>
    </w:p>
    <w:p w:rsidR="00117523" w:rsidRPr="00332DFF" w:rsidRDefault="00117523" w:rsidP="00117523">
      <w:pPr>
        <w:jc w:val="both"/>
        <w:rPr>
          <w:sz w:val="28"/>
          <w:szCs w:val="28"/>
        </w:rPr>
      </w:pPr>
      <w:r w:rsidRPr="00332DFF">
        <w:rPr>
          <w:sz w:val="28"/>
          <w:szCs w:val="28"/>
        </w:rPr>
        <w:t>Обращений, содержащих информацию о фактах коррупции со стороны должностных лиц, не поступало.</w:t>
      </w:r>
    </w:p>
    <w:p w:rsidR="00117523" w:rsidRPr="00332DFF" w:rsidRDefault="00117523" w:rsidP="00117523">
      <w:pPr>
        <w:jc w:val="both"/>
        <w:rPr>
          <w:sz w:val="28"/>
          <w:szCs w:val="28"/>
        </w:rPr>
      </w:pPr>
      <w:r w:rsidRPr="00332DFF">
        <w:rPr>
          <w:sz w:val="28"/>
          <w:szCs w:val="28"/>
        </w:rPr>
        <w:t xml:space="preserve">Основной задачей при работе с гражданами является принятие мер по предупреждению и разрешению поднимаемых в обращениях граждан проблем. </w:t>
      </w:r>
    </w:p>
    <w:p w:rsidR="00117523" w:rsidRPr="00332DFF" w:rsidRDefault="00117523" w:rsidP="00117523">
      <w:pPr>
        <w:jc w:val="both"/>
        <w:rPr>
          <w:sz w:val="28"/>
          <w:szCs w:val="28"/>
        </w:rPr>
      </w:pPr>
      <w:r w:rsidRPr="00332DFF">
        <w:rPr>
          <w:sz w:val="28"/>
          <w:szCs w:val="28"/>
        </w:rPr>
        <w:t>Обращения рассматривались в основном в месячный срок. Нарушений сроков рассмотрения обращений не допущено. На все рассмотренные обращения заявителям даны ответы. Судебных исков граждан по обжалованию решений администрации Жилинского сельского поселения по обращениям граждан не поступало.</w:t>
      </w:r>
    </w:p>
    <w:p w:rsidR="00117523" w:rsidRPr="00332DFF" w:rsidRDefault="00117523" w:rsidP="00117523">
      <w:pPr>
        <w:jc w:val="both"/>
        <w:rPr>
          <w:sz w:val="28"/>
          <w:szCs w:val="28"/>
        </w:rPr>
      </w:pPr>
      <w:r w:rsidRPr="00332DFF">
        <w:rPr>
          <w:sz w:val="28"/>
          <w:szCs w:val="28"/>
        </w:rPr>
        <w:t>Обращений, содержащих информацию о фактах коррупции, в администрацию Жилинского  сельского поселения Россошанского района Воронежской области не поступало. Нарушений со стороны должностных лиц не выявлено.</w:t>
      </w:r>
    </w:p>
    <w:sectPr w:rsidR="00117523" w:rsidRPr="00332DFF" w:rsidSect="00DD321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D1684"/>
    <w:rsid w:val="00036D9F"/>
    <w:rsid w:val="00091382"/>
    <w:rsid w:val="00097857"/>
    <w:rsid w:val="000B5D19"/>
    <w:rsid w:val="000C28E1"/>
    <w:rsid w:val="000C6946"/>
    <w:rsid w:val="000E23ED"/>
    <w:rsid w:val="000F392B"/>
    <w:rsid w:val="001046F1"/>
    <w:rsid w:val="001117F6"/>
    <w:rsid w:val="00117523"/>
    <w:rsid w:val="001225BD"/>
    <w:rsid w:val="001722C2"/>
    <w:rsid w:val="001829AC"/>
    <w:rsid w:val="0018761F"/>
    <w:rsid w:val="001921F3"/>
    <w:rsid w:val="001A2558"/>
    <w:rsid w:val="001B1B83"/>
    <w:rsid w:val="001E06CA"/>
    <w:rsid w:val="00227621"/>
    <w:rsid w:val="002534A5"/>
    <w:rsid w:val="002563B2"/>
    <w:rsid w:val="002574EE"/>
    <w:rsid w:val="00276B43"/>
    <w:rsid w:val="00293EF6"/>
    <w:rsid w:val="002A6580"/>
    <w:rsid w:val="002F3306"/>
    <w:rsid w:val="002F770E"/>
    <w:rsid w:val="00317495"/>
    <w:rsid w:val="00357420"/>
    <w:rsid w:val="00376F25"/>
    <w:rsid w:val="00385AA3"/>
    <w:rsid w:val="00392039"/>
    <w:rsid w:val="003B1F50"/>
    <w:rsid w:val="003B3835"/>
    <w:rsid w:val="003B77CC"/>
    <w:rsid w:val="003C2D09"/>
    <w:rsid w:val="003C426A"/>
    <w:rsid w:val="003D2344"/>
    <w:rsid w:val="003E04CE"/>
    <w:rsid w:val="003E5640"/>
    <w:rsid w:val="003F0284"/>
    <w:rsid w:val="00417F87"/>
    <w:rsid w:val="00426A9E"/>
    <w:rsid w:val="0044430F"/>
    <w:rsid w:val="00453638"/>
    <w:rsid w:val="00463ED6"/>
    <w:rsid w:val="00470D84"/>
    <w:rsid w:val="004715CC"/>
    <w:rsid w:val="00473EED"/>
    <w:rsid w:val="004824C6"/>
    <w:rsid w:val="004A07F3"/>
    <w:rsid w:val="004E2FB3"/>
    <w:rsid w:val="004E3E01"/>
    <w:rsid w:val="004E64BE"/>
    <w:rsid w:val="004F084E"/>
    <w:rsid w:val="005048F0"/>
    <w:rsid w:val="00512C85"/>
    <w:rsid w:val="00513725"/>
    <w:rsid w:val="005237B9"/>
    <w:rsid w:val="005565C3"/>
    <w:rsid w:val="0058719D"/>
    <w:rsid w:val="005A5B2C"/>
    <w:rsid w:val="005D3633"/>
    <w:rsid w:val="005E3919"/>
    <w:rsid w:val="006450DC"/>
    <w:rsid w:val="00646972"/>
    <w:rsid w:val="00667C07"/>
    <w:rsid w:val="006C4B1A"/>
    <w:rsid w:val="006D6B0A"/>
    <w:rsid w:val="006E13FD"/>
    <w:rsid w:val="006F5982"/>
    <w:rsid w:val="00712114"/>
    <w:rsid w:val="00713906"/>
    <w:rsid w:val="00726180"/>
    <w:rsid w:val="007364E1"/>
    <w:rsid w:val="00737D5E"/>
    <w:rsid w:val="00743167"/>
    <w:rsid w:val="00793ED0"/>
    <w:rsid w:val="007D22E8"/>
    <w:rsid w:val="007D7DB5"/>
    <w:rsid w:val="007E185B"/>
    <w:rsid w:val="00810881"/>
    <w:rsid w:val="00810FE6"/>
    <w:rsid w:val="00816497"/>
    <w:rsid w:val="008C249D"/>
    <w:rsid w:val="008D5123"/>
    <w:rsid w:val="008E3CFC"/>
    <w:rsid w:val="009073A1"/>
    <w:rsid w:val="0091340F"/>
    <w:rsid w:val="0092450F"/>
    <w:rsid w:val="00942794"/>
    <w:rsid w:val="0095676E"/>
    <w:rsid w:val="00980259"/>
    <w:rsid w:val="0098396C"/>
    <w:rsid w:val="009C548E"/>
    <w:rsid w:val="009D1684"/>
    <w:rsid w:val="009D3FBC"/>
    <w:rsid w:val="009E3D9C"/>
    <w:rsid w:val="00A01AE6"/>
    <w:rsid w:val="00A67230"/>
    <w:rsid w:val="00A6783E"/>
    <w:rsid w:val="00A71AEF"/>
    <w:rsid w:val="00AA0126"/>
    <w:rsid w:val="00AA12D7"/>
    <w:rsid w:val="00AA7AB6"/>
    <w:rsid w:val="00AB1392"/>
    <w:rsid w:val="00AC0244"/>
    <w:rsid w:val="00AE2D54"/>
    <w:rsid w:val="00B13DF0"/>
    <w:rsid w:val="00B4066F"/>
    <w:rsid w:val="00B6112A"/>
    <w:rsid w:val="00B66935"/>
    <w:rsid w:val="00B85D3D"/>
    <w:rsid w:val="00BC608E"/>
    <w:rsid w:val="00C178BD"/>
    <w:rsid w:val="00C35C49"/>
    <w:rsid w:val="00C40F7F"/>
    <w:rsid w:val="00C50550"/>
    <w:rsid w:val="00C6269D"/>
    <w:rsid w:val="00C878FE"/>
    <w:rsid w:val="00C91A95"/>
    <w:rsid w:val="00C96586"/>
    <w:rsid w:val="00CA1CEC"/>
    <w:rsid w:val="00CB3579"/>
    <w:rsid w:val="00CC10B8"/>
    <w:rsid w:val="00CE6156"/>
    <w:rsid w:val="00D011E9"/>
    <w:rsid w:val="00D10578"/>
    <w:rsid w:val="00D564E9"/>
    <w:rsid w:val="00D64FAC"/>
    <w:rsid w:val="00D67D0D"/>
    <w:rsid w:val="00D93DAD"/>
    <w:rsid w:val="00D960C7"/>
    <w:rsid w:val="00DB27E2"/>
    <w:rsid w:val="00DC53FA"/>
    <w:rsid w:val="00DC7AA0"/>
    <w:rsid w:val="00DD3216"/>
    <w:rsid w:val="00DD6C0F"/>
    <w:rsid w:val="00DD7DEB"/>
    <w:rsid w:val="00E1227A"/>
    <w:rsid w:val="00E21B9A"/>
    <w:rsid w:val="00E364F1"/>
    <w:rsid w:val="00E50832"/>
    <w:rsid w:val="00EA1F37"/>
    <w:rsid w:val="00EA769C"/>
    <w:rsid w:val="00EC06D0"/>
    <w:rsid w:val="00EC607B"/>
    <w:rsid w:val="00EE5B48"/>
    <w:rsid w:val="00EE6A74"/>
    <w:rsid w:val="00F125FF"/>
    <w:rsid w:val="00F26D0C"/>
    <w:rsid w:val="00F56D58"/>
    <w:rsid w:val="00F6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DB5"/>
    <w:rPr>
      <w:sz w:val="24"/>
      <w:szCs w:val="24"/>
    </w:rPr>
  </w:style>
  <w:style w:type="paragraph" w:styleId="1">
    <w:name w:val="heading 1"/>
    <w:basedOn w:val="a"/>
    <w:next w:val="2"/>
    <w:qFormat/>
    <w:rsid w:val="007D7DB5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7D7D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D7DB5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7D7DB5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D7DB5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D7DB5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7D7DB5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7D7DB5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7D7DB5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7D7DB5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761F"/>
    <w:rPr>
      <w:rFonts w:eastAsia="Calibri"/>
      <w:sz w:val="28"/>
      <w:szCs w:val="28"/>
      <w:lang w:eastAsia="en-US"/>
    </w:rPr>
  </w:style>
  <w:style w:type="character" w:styleId="a7">
    <w:name w:val="Hyperlink"/>
    <w:rsid w:val="00712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8;&#1040;&#1058;&#1068;&#1071;&#1053;&#1040;\&#1042;&#1055;\&#1041;&#1083;&#1072;&#1085;&#1082;&#1080;\&#1059;&#1075;&#1083;&#1086;&#1074;&#1086;&#1081;%20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8038-0D02-4A56-A0D2-DC59AEDD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правления</Template>
  <TotalTime>130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4250</CharactersWithSpaces>
  <SharedDoc>false</SharedDoc>
  <HLinks>
    <vt:vector size="6" baseType="variant"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mailto:linozemceva@govvrn.ru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eishkova</dc:creator>
  <dc:description>Бланки созданы 16 июня 2003 года в сответствии с дополнениями и уточнениями (ГОСТ Р 6.30-2003)</dc:description>
  <cp:lastModifiedBy>user</cp:lastModifiedBy>
  <cp:revision>6</cp:revision>
  <cp:lastPrinted>2016-12-27T11:23:00Z</cp:lastPrinted>
  <dcterms:created xsi:type="dcterms:W3CDTF">2016-12-27T11:23:00Z</dcterms:created>
  <dcterms:modified xsi:type="dcterms:W3CDTF">2017-01-09T09:57:00Z</dcterms:modified>
  <cp:category>к. 123</cp:category>
</cp:coreProperties>
</file>